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8" w:rsidRPr="00636F98" w:rsidRDefault="00636F98" w:rsidP="00636F98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48"/>
        </w:rPr>
      </w:pPr>
      <w:bookmarkStart w:id="0" w:name="_GoBack"/>
      <w:r w:rsidRPr="00636F98">
        <w:rPr>
          <w:rFonts w:ascii="宋体" w:eastAsia="宋体" w:hAnsi="宋体" w:cs="宋体"/>
          <w:b/>
          <w:bCs/>
          <w:kern w:val="36"/>
          <w:sz w:val="36"/>
          <w:szCs w:val="48"/>
        </w:rPr>
        <w:t>西南财经大学博士研究生中期考核管理办法（试行）</w:t>
      </w:r>
    </w:p>
    <w:bookmarkEnd w:id="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636F98" w:rsidRPr="00636F98" w:rsidTr="00636F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F98" w:rsidRPr="00636F98" w:rsidRDefault="00636F98" w:rsidP="00636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36F98" w:rsidRPr="00636F98" w:rsidRDefault="00636F98" w:rsidP="00636F98">
      <w:pPr>
        <w:widowControl/>
        <w:spacing w:before="100" w:beforeAutospacing="1" w:after="100" w:afterAutospacing="1" w:line="6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636F98">
        <w:rPr>
          <w:rFonts w:ascii="宋体" w:eastAsia="宋体" w:hAnsi="宋体" w:cs="宋体"/>
          <w:kern w:val="0"/>
          <w:sz w:val="24"/>
          <w:szCs w:val="24"/>
        </w:rPr>
        <w:t>2016</w:t>
      </w: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636F98">
        <w:rPr>
          <w:rFonts w:ascii="宋体" w:eastAsia="宋体" w:hAnsi="宋体" w:cs="宋体"/>
          <w:kern w:val="0"/>
          <w:sz w:val="24"/>
          <w:szCs w:val="24"/>
        </w:rPr>
        <w:t>6</w:t>
      </w: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月制定）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2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第一章</w:t>
      </w:r>
      <w:r w:rsidRPr="00636F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总</w:t>
      </w:r>
      <w:r w:rsidRPr="00636F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则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第一条 为进一步提高博士生培养质量，规范博士生培养过程，完善博士生培养制度，根据教育部有关文件精神和我校实际情况，制定本办法。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第二条 中期考核是在博士生课程学习结束之后，对其入学以来思想政治表现、课程学习情况和科研工作能力等方面进行一次综合考核。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2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第二章</w:t>
      </w:r>
      <w:r w:rsidRPr="00636F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考核对象及时间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第三条 修满培养方案所规定课程学分的博士生。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第四条 中期考核原则上在取得博士生学籍后的第四学期进行。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2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第三章</w:t>
      </w:r>
      <w:r w:rsidRPr="00636F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考核内容及形式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第五条 思想政治与学术道德考核。主要考核博士生平时的政治学习、思想表现、学术道德和组织纪律等，由各培养单位</w:t>
      </w:r>
      <w:proofErr w:type="gramStart"/>
      <w:r w:rsidRPr="00636F98">
        <w:rPr>
          <w:rFonts w:ascii="宋体" w:eastAsia="宋体" w:hAnsi="宋体" w:cs="宋体" w:hint="eastAsia"/>
          <w:kern w:val="0"/>
          <w:sz w:val="24"/>
          <w:szCs w:val="24"/>
        </w:rPr>
        <w:t>作出</w:t>
      </w:r>
      <w:proofErr w:type="gramEnd"/>
      <w:r w:rsidRPr="00636F98">
        <w:rPr>
          <w:rFonts w:ascii="宋体" w:eastAsia="宋体" w:hAnsi="宋体" w:cs="宋体" w:hint="eastAsia"/>
          <w:kern w:val="0"/>
          <w:sz w:val="24"/>
          <w:szCs w:val="24"/>
        </w:rPr>
        <w:t>书面评价。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第六条 学科综合考核。考核内容和方式由各培养单位根据学科特点自定,鼓励有条件的培养单位单独或者联合举行学科综合考试。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第七条 开题报告考核。各培养单位于每年5月1日或10月1日前，对参加中期考核的博士研究生的开题报告进行评审，并将评审情况报送研究生院，由研究生院组织校外专家对开题报告抽查复审。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2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第四章</w:t>
      </w:r>
      <w:r w:rsidRPr="00636F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考核结果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第八条 中期考核的结果分为通过和不通过。 中期考核由思想政治与学术道德考核、学科综合考核和开题报告考核组成，任何一项考核未通过，即为不通过。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第九条 研究生院负责中期考核结果的认定，对考核结果进行不少于5个工作日的公示。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第十条 通过中期考核的博士生即进入学位论文撰写阶段，未通过中期考核的博士生参加下一次考核。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2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第五章</w:t>
      </w:r>
      <w:r w:rsidRPr="00636F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考核组织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第十一条 各培养单位成立博士生中期考核领导小组，负责本单位的思想政治与学术道德考核和学科综合考核，组织开题报告评审。各单位可参照自身学科专业特点根据本办法制定中期考核实施细则，中期考核实施细则须提前向考生公布，并报研究生院备案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2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第六章</w:t>
      </w:r>
      <w:r w:rsidRPr="00636F9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36F98">
        <w:rPr>
          <w:rFonts w:ascii="宋体" w:eastAsia="宋体" w:hAnsi="宋体" w:cs="宋体" w:hint="eastAsia"/>
          <w:kern w:val="0"/>
          <w:sz w:val="29"/>
          <w:szCs w:val="29"/>
        </w:rPr>
        <w:t>附则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第十二条 本办法自公布之日起执行，原“西南财经大学研究生中期考核实施办法”自行废止。</w:t>
      </w:r>
    </w:p>
    <w:p w:rsidR="00636F98" w:rsidRPr="00636F98" w:rsidRDefault="00636F98" w:rsidP="00636F98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6F98">
        <w:rPr>
          <w:rFonts w:ascii="宋体" w:eastAsia="宋体" w:hAnsi="宋体" w:cs="宋体" w:hint="eastAsia"/>
          <w:kern w:val="0"/>
          <w:sz w:val="24"/>
          <w:szCs w:val="24"/>
        </w:rPr>
        <w:t>第十三条 本办法由研究生院负责解释。</w:t>
      </w:r>
    </w:p>
    <w:p w:rsidR="00C67DEF" w:rsidRPr="00636F98" w:rsidRDefault="00C67DEF"/>
    <w:sectPr w:rsidR="00C67DEF" w:rsidRPr="00636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8"/>
    <w:rsid w:val="00636F98"/>
    <w:rsid w:val="00C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F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F9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6F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F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F9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6F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2017-04-12T03:13:00Z</dcterms:created>
  <dcterms:modified xsi:type="dcterms:W3CDTF">2017-04-12T03:14:00Z</dcterms:modified>
</cp:coreProperties>
</file>