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414E2" w14:textId="77777777" w:rsidR="00E75400" w:rsidRDefault="00D90C77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西南财经</w:t>
      </w:r>
      <w:r>
        <w:rPr>
          <w:rFonts w:ascii="华文中宋" w:eastAsia="华文中宋" w:hAnsi="华文中宋"/>
          <w:b/>
          <w:sz w:val="36"/>
          <w:szCs w:val="36"/>
        </w:rPr>
        <w:t>大学</w:t>
      </w:r>
    </w:p>
    <w:p w14:paraId="773AC019" w14:textId="77777777" w:rsidR="00E75400" w:rsidRDefault="00D90C77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大学生心理</w:t>
      </w:r>
      <w:r>
        <w:rPr>
          <w:rFonts w:ascii="华文中宋" w:eastAsia="华文中宋" w:hAnsi="华文中宋"/>
          <w:b/>
          <w:sz w:val="36"/>
          <w:szCs w:val="36"/>
        </w:rPr>
        <w:t>健康教育</w:t>
      </w:r>
      <w:r>
        <w:rPr>
          <w:rFonts w:ascii="华文中宋" w:eastAsia="华文中宋" w:hAnsi="华文中宋" w:hint="eastAsia"/>
          <w:b/>
          <w:sz w:val="36"/>
          <w:szCs w:val="36"/>
        </w:rPr>
        <w:t>特色</w:t>
      </w:r>
      <w:r>
        <w:rPr>
          <w:rFonts w:ascii="华文中宋" w:eastAsia="华文中宋" w:hAnsi="华文中宋"/>
          <w:b/>
          <w:sz w:val="36"/>
          <w:szCs w:val="36"/>
        </w:rPr>
        <w:t>项目申报表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85"/>
        <w:gridCol w:w="479"/>
        <w:gridCol w:w="1789"/>
        <w:gridCol w:w="20"/>
        <w:gridCol w:w="3131"/>
      </w:tblGrid>
      <w:tr w:rsidR="00E75400" w14:paraId="6ED75242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3B599DC9" w14:textId="77777777" w:rsidR="00E75400" w:rsidRDefault="00D90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4" w:type="dxa"/>
            <w:gridSpan w:val="5"/>
            <w:vAlign w:val="center"/>
          </w:tcPr>
          <w:p w14:paraId="435E94A1" w14:textId="77777777" w:rsidR="00E75400" w:rsidRDefault="00E75400">
            <w:pPr>
              <w:jc w:val="center"/>
              <w:rPr>
                <w:sz w:val="24"/>
                <w:szCs w:val="24"/>
              </w:rPr>
            </w:pPr>
          </w:p>
        </w:tc>
      </w:tr>
      <w:tr w:rsidR="00E75400" w14:paraId="1A0BFE93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4CC01E72" w14:textId="77777777" w:rsidR="00E75400" w:rsidRDefault="00D90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7804" w:type="dxa"/>
            <w:gridSpan w:val="5"/>
            <w:vAlign w:val="center"/>
          </w:tcPr>
          <w:p w14:paraId="60F985F7" w14:textId="77777777" w:rsidR="00E75400" w:rsidRDefault="00D90C77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研究院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E75400" w14:paraId="428564AE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078A35A1" w14:textId="77777777" w:rsidR="00E75400" w:rsidRDefault="00D90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项目负责</w:t>
            </w:r>
            <w:r>
              <w:rPr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864" w:type="dxa"/>
            <w:gridSpan w:val="2"/>
            <w:vAlign w:val="center"/>
          </w:tcPr>
          <w:p w14:paraId="62E4D24E" w14:textId="77777777" w:rsidR="00E75400" w:rsidRDefault="00E7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301A752" w14:textId="77777777" w:rsidR="00E75400" w:rsidRDefault="00D90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31" w:type="dxa"/>
            <w:vAlign w:val="center"/>
          </w:tcPr>
          <w:p w14:paraId="1B9EEB5E" w14:textId="77777777" w:rsidR="00E75400" w:rsidRDefault="00E75400">
            <w:pPr>
              <w:jc w:val="center"/>
              <w:rPr>
                <w:sz w:val="24"/>
                <w:szCs w:val="24"/>
              </w:rPr>
            </w:pPr>
          </w:p>
        </w:tc>
      </w:tr>
      <w:tr w:rsidR="00E75400" w14:paraId="7E43AFF9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0D989D54" w14:textId="77777777" w:rsidR="00E75400" w:rsidRDefault="00D90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gridSpan w:val="2"/>
            <w:vAlign w:val="center"/>
          </w:tcPr>
          <w:p w14:paraId="577683F2" w14:textId="77777777" w:rsidR="00E75400" w:rsidRDefault="00E7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91365AF" w14:textId="77777777" w:rsidR="00E75400" w:rsidRDefault="00D90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31" w:type="dxa"/>
            <w:vAlign w:val="center"/>
          </w:tcPr>
          <w:p w14:paraId="14DE615B" w14:textId="77777777" w:rsidR="00E75400" w:rsidRDefault="00E75400">
            <w:pPr>
              <w:jc w:val="center"/>
              <w:rPr>
                <w:sz w:val="24"/>
                <w:szCs w:val="24"/>
              </w:rPr>
            </w:pPr>
          </w:p>
        </w:tc>
      </w:tr>
      <w:tr w:rsidR="00E75400" w14:paraId="027F39FC" w14:textId="77777777">
        <w:trPr>
          <w:cantSplit/>
          <w:trHeight w:val="710"/>
          <w:jc w:val="center"/>
        </w:trPr>
        <w:tc>
          <w:tcPr>
            <w:tcW w:w="1960" w:type="dxa"/>
            <w:vAlign w:val="center"/>
          </w:tcPr>
          <w:p w14:paraId="2F64572D" w14:textId="77777777" w:rsidR="00E75400" w:rsidRDefault="00D90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804" w:type="dxa"/>
            <w:gridSpan w:val="5"/>
            <w:vAlign w:val="center"/>
          </w:tcPr>
          <w:p w14:paraId="4EE939AA" w14:textId="77777777" w:rsidR="00E75400" w:rsidRDefault="00D90C77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教育教学类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实践活动类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4A108EF1" w14:textId="77777777" w:rsidR="00E75400" w:rsidRDefault="00D90C77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咨询服务类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监测预警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处置</w:t>
            </w:r>
            <w:r>
              <w:rPr>
                <w:rFonts w:hint="eastAsia"/>
                <w:sz w:val="24"/>
                <w:szCs w:val="24"/>
              </w:rPr>
              <w:t>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  <w:tr w:rsidR="00E75400" w14:paraId="611FED87" w14:textId="77777777">
        <w:trPr>
          <w:cantSplit/>
          <w:trHeight w:val="622"/>
          <w:jc w:val="center"/>
        </w:trPr>
        <w:tc>
          <w:tcPr>
            <w:tcW w:w="9764" w:type="dxa"/>
            <w:gridSpan w:val="6"/>
            <w:vAlign w:val="center"/>
          </w:tcPr>
          <w:p w14:paraId="6A36F73A" w14:textId="77777777" w:rsidR="00E75400" w:rsidRDefault="00D90C77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:rsidR="00E75400" w14:paraId="7519380B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7A83EC8D" w14:textId="77777777" w:rsidR="00E75400" w:rsidRDefault="00D90C77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vAlign w:val="center"/>
          </w:tcPr>
          <w:p w14:paraId="64B69F57" w14:textId="77777777" w:rsidR="00E75400" w:rsidRDefault="00D90C77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0D11EDEE" w14:textId="77777777" w:rsidR="00E75400" w:rsidRDefault="00D90C77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51" w:type="dxa"/>
            <w:gridSpan w:val="2"/>
            <w:vAlign w:val="center"/>
          </w:tcPr>
          <w:p w14:paraId="7B1B528E" w14:textId="77777777" w:rsidR="00E75400" w:rsidRDefault="00D90C77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E75400" w14:paraId="6EE20008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1D176618" w14:textId="77777777" w:rsidR="00E75400" w:rsidRDefault="00E75400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C0FFE29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7E6379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1900146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75400" w14:paraId="0F855B5B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2129AA48" w14:textId="77777777" w:rsidR="00E75400" w:rsidRDefault="00E75400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FB0AC73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F7AD7F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335CC0D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75400" w14:paraId="3D299F50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6FD37A41" w14:textId="77777777" w:rsidR="00E75400" w:rsidRDefault="00E75400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6955D72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D75352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3B348FD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75400" w14:paraId="0890F977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476B3EEE" w14:textId="77777777" w:rsidR="00E75400" w:rsidRDefault="00E75400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957FAD4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26E379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12413983" w14:textId="77777777" w:rsidR="00E75400" w:rsidRDefault="00E75400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75400" w14:paraId="695BAA50" w14:textId="77777777">
        <w:trPr>
          <w:trHeight w:val="5094"/>
          <w:jc w:val="center"/>
        </w:trPr>
        <w:tc>
          <w:tcPr>
            <w:tcW w:w="9764" w:type="dxa"/>
            <w:gridSpan w:val="6"/>
          </w:tcPr>
          <w:p w14:paraId="34D8F318" w14:textId="77777777" w:rsidR="00E75400" w:rsidRDefault="00D90C77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</w:t>
            </w: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简介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简要介绍项目选题缘由、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拟达成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的目标、特色创新之处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35CDAA6" w14:textId="77777777" w:rsidR="00E75400" w:rsidRDefault="00D90C77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6B365645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49AC99D9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3C014ABB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4A6F374F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06CAD29B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6C211F5D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641582D3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7D513F87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2CCB611E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238F6293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5B6F1EC5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72DAA53E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0543BAC0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2478551C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305E87D4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1149B647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10B7499C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3C4C1820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0C6C9509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  <w:p w14:paraId="66C6BB03" w14:textId="77777777" w:rsidR="00E75400" w:rsidRDefault="00E75400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E75400" w14:paraId="7825D9E0" w14:textId="77777777">
        <w:trPr>
          <w:trHeight w:val="8212"/>
          <w:jc w:val="center"/>
        </w:trPr>
        <w:tc>
          <w:tcPr>
            <w:tcW w:w="9764" w:type="dxa"/>
            <w:gridSpan w:val="6"/>
          </w:tcPr>
          <w:p w14:paraId="25339DBB" w14:textId="77777777" w:rsidR="00E75400" w:rsidRDefault="00D90C77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二、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实施方案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包括项目拟开展的内容、主要运用的方式方法等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402F2EB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E75400" w14:paraId="67FFF734" w14:textId="77777777">
        <w:trPr>
          <w:trHeight w:val="3956"/>
          <w:jc w:val="center"/>
        </w:trPr>
        <w:tc>
          <w:tcPr>
            <w:tcW w:w="9764" w:type="dxa"/>
            <w:gridSpan w:val="6"/>
          </w:tcPr>
          <w:p w14:paraId="31C5C33B" w14:textId="77777777" w:rsidR="00E75400" w:rsidRDefault="00D90C77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三、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预期成效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包括项目实际产出、项目覆盖人数、相关影响等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236B894D" w14:textId="77777777" w:rsidR="00E75400" w:rsidRDefault="00D90C77">
            <w:pPr>
              <w:spacing w:line="5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61E4DE44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  <w:p w14:paraId="7F69F0FB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  <w:p w14:paraId="7F31C7C9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  <w:p w14:paraId="3F379536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  <w:p w14:paraId="4878CCAB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  <w:p w14:paraId="1547BA67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  <w:p w14:paraId="6B518909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E75400" w14:paraId="38B1E3AA" w14:textId="77777777">
        <w:trPr>
          <w:trHeight w:val="90"/>
          <w:jc w:val="center"/>
        </w:trPr>
        <w:tc>
          <w:tcPr>
            <w:tcW w:w="9764" w:type="dxa"/>
            <w:gridSpan w:val="6"/>
          </w:tcPr>
          <w:p w14:paraId="18DBC1E8" w14:textId="77777777" w:rsidR="00E75400" w:rsidRDefault="00D90C77">
            <w:pPr>
              <w:numPr>
                <w:ilvl w:val="0"/>
                <w:numId w:val="1"/>
              </w:num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经费预算及使用计划</w:t>
            </w:r>
          </w:p>
          <w:p w14:paraId="70976004" w14:textId="77777777" w:rsidR="00E75400" w:rsidRDefault="00E75400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8783" w:type="dxa"/>
              <w:jc w:val="center"/>
              <w:tblLook w:val="04A0" w:firstRow="1" w:lastRow="0" w:firstColumn="1" w:lastColumn="0" w:noHBand="0" w:noVBand="1"/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:rsidR="00E75400" w14:paraId="65B958F7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30BCC1C2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E2C333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14:paraId="18F709EE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用途</w:t>
                  </w:r>
                </w:p>
              </w:tc>
            </w:tr>
            <w:tr w:rsidR="00E75400" w14:paraId="1E173324" w14:textId="77777777">
              <w:trPr>
                <w:trHeight w:val="625"/>
                <w:jc w:val="center"/>
              </w:trPr>
              <w:tc>
                <w:tcPr>
                  <w:tcW w:w="707" w:type="dxa"/>
                  <w:vAlign w:val="center"/>
                </w:tcPr>
                <w:p w14:paraId="243CAD4A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20A3D0B4" w14:textId="77777777" w:rsidR="00E75400" w:rsidRDefault="00E75400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3EDA3FDC" w14:textId="77777777" w:rsidR="00E75400" w:rsidRDefault="00E75400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7A3AA8A6" w14:textId="77777777" w:rsidR="00E75400" w:rsidRDefault="00E75400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3FD8B7" w14:textId="77777777" w:rsidR="00E75400" w:rsidRDefault="00E75400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B82D4C" w14:textId="77777777" w:rsidR="00E75400" w:rsidRDefault="00E75400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E75400" w14:paraId="6D352C33" w14:textId="77777777">
              <w:trPr>
                <w:trHeight w:val="570"/>
                <w:jc w:val="center"/>
              </w:trPr>
              <w:tc>
                <w:tcPr>
                  <w:tcW w:w="707" w:type="dxa"/>
                  <w:vAlign w:val="center"/>
                </w:tcPr>
                <w:p w14:paraId="2F6B59C8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141EF38C" w14:textId="77777777" w:rsidR="00E75400" w:rsidRDefault="00E75400">
                  <w:pPr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</w:tr>
            <w:tr w:rsidR="00E75400" w14:paraId="39818EF9" w14:textId="77777777">
              <w:trPr>
                <w:trHeight w:val="582"/>
                <w:jc w:val="center"/>
              </w:trPr>
              <w:tc>
                <w:tcPr>
                  <w:tcW w:w="707" w:type="dxa"/>
                  <w:vAlign w:val="center"/>
                </w:tcPr>
                <w:p w14:paraId="41FB75A6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9D60E0E" w14:textId="77777777" w:rsidR="00E75400" w:rsidRDefault="00E75400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5400" w14:paraId="57869B13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182BABA0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65BFD2F5" w14:textId="77777777" w:rsidR="00E75400" w:rsidRDefault="00E75400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5400" w14:paraId="2ADA6EF8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5B6DC5CB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BCB8759" w14:textId="77777777" w:rsidR="00E75400" w:rsidRDefault="00E75400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5400" w14:paraId="2C855E6F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0C8FA34C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1AC341C" w14:textId="77777777" w:rsidR="00E75400" w:rsidRDefault="00E75400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5400" w14:paraId="36E6533C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691D242F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88EE342" w14:textId="77777777" w:rsidR="00E75400" w:rsidRDefault="00E75400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5400" w14:paraId="27709DCB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6E8FD5F0" w14:textId="77777777" w:rsidR="00E75400" w:rsidRDefault="00D90C77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 w14:textId="77777777" w:rsidR="00E75400" w:rsidRDefault="00E75400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 w14:textId="77777777" w:rsidR="00E75400" w:rsidRDefault="00E7540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581D6C" w14:textId="77777777" w:rsidR="00E75400" w:rsidRDefault="00E75400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5400" w14:paraId="47E0F581" w14:textId="77777777">
              <w:trPr>
                <w:trHeight w:val="1116"/>
                <w:jc w:val="center"/>
              </w:trPr>
              <w:tc>
                <w:tcPr>
                  <w:tcW w:w="707" w:type="dxa"/>
                  <w:vAlign w:val="center"/>
                </w:tcPr>
                <w:p w14:paraId="1E23D752" w14:textId="77777777" w:rsidR="00E75400" w:rsidRDefault="00D90C77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14:paraId="65A04B78" w14:textId="77777777" w:rsidR="00E75400" w:rsidRDefault="00D90C77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经费主要用于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  <w:u w:val="single"/>
                    </w:rPr>
                    <w:t xml:space="preserve">          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，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项目整体预算共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元。</w:t>
                  </w:r>
                </w:p>
              </w:tc>
            </w:tr>
          </w:tbl>
          <w:p w14:paraId="0702CD58" w14:textId="77777777" w:rsidR="00E75400" w:rsidRDefault="00D90C77">
            <w:pPr>
              <w:spacing w:line="570" w:lineRule="exact"/>
              <w:ind w:firstLineChars="200" w:firstLine="44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注：</w:t>
            </w: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不包含三公经费（因公出国</w:t>
            </w: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境费用、公务接待费、公务用车购置和运行维护费）、培训费、会议费、专用设备购置费、差旅费、间接费用等。</w:t>
            </w:r>
          </w:p>
          <w:p w14:paraId="33947A37" w14:textId="77777777" w:rsidR="00E75400" w:rsidRDefault="00E75400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E75400" w14:paraId="633A5618" w14:textId="77777777">
        <w:trPr>
          <w:trHeight w:val="90"/>
          <w:jc w:val="center"/>
        </w:trPr>
        <w:tc>
          <w:tcPr>
            <w:tcW w:w="9764" w:type="dxa"/>
            <w:gridSpan w:val="6"/>
          </w:tcPr>
          <w:p w14:paraId="1BDE2109" w14:textId="77777777" w:rsidR="00E75400" w:rsidRDefault="00D90C77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学院（</w:t>
            </w:r>
            <w:r>
              <w:rPr>
                <w:b/>
                <w:bCs/>
                <w:sz w:val="24"/>
                <w:szCs w:val="24"/>
              </w:rPr>
              <w:t>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b/>
                <w:bCs/>
                <w:sz w:val="24"/>
                <w:szCs w:val="24"/>
              </w:rPr>
              <w:t>审核意见</w:t>
            </w:r>
          </w:p>
          <w:p w14:paraId="6DC2879A" w14:textId="77777777" w:rsidR="00E75400" w:rsidRDefault="00E75400">
            <w:pPr>
              <w:rPr>
                <w:sz w:val="24"/>
                <w:szCs w:val="24"/>
              </w:rPr>
            </w:pPr>
          </w:p>
          <w:p w14:paraId="737CC481" w14:textId="77777777" w:rsidR="00E75400" w:rsidRDefault="00E75400">
            <w:pPr>
              <w:rPr>
                <w:sz w:val="24"/>
                <w:szCs w:val="24"/>
              </w:rPr>
            </w:pPr>
          </w:p>
          <w:p w14:paraId="3F917D7A" w14:textId="77777777" w:rsidR="00E75400" w:rsidRDefault="00E75400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4218CDC3" w14:textId="77777777" w:rsidR="00E75400" w:rsidRDefault="00E75400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14:paraId="53FD0F76" w14:textId="77777777" w:rsidR="00E75400" w:rsidRDefault="00D90C7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</w:t>
            </w:r>
          </w:p>
          <w:p w14:paraId="2091B1B7" w14:textId="77777777" w:rsidR="00E75400" w:rsidRDefault="00D90C7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单位负责人（签字、盖章）：</w:t>
            </w:r>
          </w:p>
          <w:p w14:paraId="129B559F" w14:textId="77777777" w:rsidR="00E75400" w:rsidRDefault="00D90C7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14:paraId="7F9FC9CB" w14:textId="77777777" w:rsidR="00E75400" w:rsidRDefault="00D90C77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E75400" w14:paraId="3CEAE45C" w14:textId="77777777">
        <w:trPr>
          <w:trHeight w:val="3071"/>
          <w:jc w:val="center"/>
        </w:trPr>
        <w:tc>
          <w:tcPr>
            <w:tcW w:w="9764" w:type="dxa"/>
            <w:gridSpan w:val="6"/>
          </w:tcPr>
          <w:p w14:paraId="46A1656F" w14:textId="77777777" w:rsidR="00E75400" w:rsidRDefault="00D90C77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b/>
                <w:bCs/>
                <w:sz w:val="24"/>
                <w:szCs w:val="24"/>
              </w:rPr>
              <w:t>教育中心审核意见</w:t>
            </w:r>
          </w:p>
          <w:p w14:paraId="34040DAB" w14:textId="77777777" w:rsidR="00E75400" w:rsidRDefault="00E75400">
            <w:pPr>
              <w:rPr>
                <w:sz w:val="24"/>
                <w:szCs w:val="24"/>
              </w:rPr>
            </w:pPr>
          </w:p>
          <w:p w14:paraId="296348DA" w14:textId="77777777" w:rsidR="00E75400" w:rsidRDefault="00E75400">
            <w:pPr>
              <w:rPr>
                <w:sz w:val="24"/>
                <w:szCs w:val="24"/>
              </w:rPr>
            </w:pPr>
          </w:p>
          <w:p w14:paraId="761C895A" w14:textId="77777777" w:rsidR="00E75400" w:rsidRDefault="00E75400">
            <w:pPr>
              <w:rPr>
                <w:sz w:val="24"/>
                <w:szCs w:val="24"/>
              </w:rPr>
            </w:pPr>
          </w:p>
          <w:p w14:paraId="2D8B5007" w14:textId="77777777" w:rsidR="00E75400" w:rsidRDefault="00D90C77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单位负责人（签字、盖章）：</w:t>
            </w:r>
          </w:p>
          <w:p w14:paraId="4BAE1DD2" w14:textId="77777777" w:rsidR="00E75400" w:rsidRDefault="00E75400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3B67F399" w14:textId="77777777" w:rsidR="00E75400" w:rsidRDefault="00D90C77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23E46798" w14:textId="77777777" w:rsidR="00E75400" w:rsidRDefault="00E75400"/>
    <w:sectPr w:rsidR="00E75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9AF23"/>
    <w:multiLevelType w:val="singleLevel"/>
    <w:tmpl w:val="6529AF2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30D4716C"/>
    <w:rsid w:val="00082EDD"/>
    <w:rsid w:val="00137BE0"/>
    <w:rsid w:val="00425A01"/>
    <w:rsid w:val="00517766"/>
    <w:rsid w:val="00922683"/>
    <w:rsid w:val="009C7B93"/>
    <w:rsid w:val="00D90C77"/>
    <w:rsid w:val="00E75400"/>
    <w:rsid w:val="0DAD6BC9"/>
    <w:rsid w:val="1FC85F58"/>
    <w:rsid w:val="30D4716C"/>
    <w:rsid w:val="36F9240F"/>
    <w:rsid w:val="48F73DEE"/>
    <w:rsid w:val="62B0772B"/>
    <w:rsid w:val="6EC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227E7E-B6AB-4197-8EBD-CFABFB4C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zpp</dc:creator>
  <cp:lastModifiedBy>邱成平</cp:lastModifiedBy>
  <cp:revision>2</cp:revision>
  <dcterms:created xsi:type="dcterms:W3CDTF">2025-03-13T02:28:00Z</dcterms:created>
  <dcterms:modified xsi:type="dcterms:W3CDTF">2025-03-13T02:28:00Z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0F781DCFCEAB414FB96CC8C5B1FD3516_13</vt:lpwstr>
  </property>
  <property fmtid="{D5CDD505-2E9C-101B-9397-08002B2CF9AE}" pid="4" name="KSOTemplateDocerSaveRecord">
    <vt:lpwstr>eyJoZGlkIjoiMmE3MjM2OTkyYzBhYzE4MWM2MWU5OTAwNTU0NzdjMzAifQ==</vt:lpwstr>
  </property>
</Properties>
</file>